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13F</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FORM 13F COVER PAGE</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Report for the Calendar Year or Quarter Ended: September 30, 2011</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9"/>
              </w:rPr>
              <w:t>Check here if Amendment [_]; Amendment</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Number:</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9"/>
              </w:rPr>
              <w:t>This Amendment (Check only one.):  [_]</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is a</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restatement.</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adds</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new holdings entries.</w:t>
            </w:r>
          </w:p>
        </w:tc>
      </w:tr>
    </w:tbl>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Institutional Investment Manager Filing This Report:</w:t>
      </w:r>
    </w:p>
    <w:p>
      <w:pPr>
        <w:sectPr>
          <w:pgSz w:w="11900" w:h="16838" w:orient="portrait"/>
          <w:cols w:equalWidth="0" w:num="1">
            <w:col w:w="10227"/>
          </w:cols>
          <w:pgMar w:left="232" w:top="580" w:right="1440" w:bottom="1440" w:gutter="0" w:footer="0" w:header="0"/>
        </w:sectPr>
      </w:pP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Coordinating Investment Fiduciary of Raytheon Company Employee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Benefit Plans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870 Winter Street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Waltham, MA 02451</w:t>
      </w:r>
    </w:p>
    <w:p>
      <w:pPr>
        <w:spacing w:after="0" w:line="177" w:lineRule="exact"/>
        <w:rPr>
          <w:sz w:val="24"/>
          <w:szCs w:val="24"/>
          <w:color w:val="auto"/>
        </w:rPr>
      </w:pPr>
    </w:p>
    <w:p>
      <w:pPr>
        <w:sectPr>
          <w:pgSz w:w="11900" w:h="16838" w:orient="portrait"/>
          <w:cols w:equalWidth="0" w:num="2">
            <w:col w:w="728" w:space="440"/>
            <w:col w:w="9059"/>
          </w:cols>
          <w:pgMar w:left="232" w:top="580"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Form 13F File Number: 028-14386</w:t>
      </w:r>
    </w:p>
    <w:p>
      <w:pPr>
        <w:spacing w:after="0" w:line="178" w:lineRule="exact"/>
        <w:rPr>
          <w:sz w:val="24"/>
          <w:szCs w:val="24"/>
          <w:color w:val="auto"/>
        </w:rPr>
      </w:pPr>
    </w:p>
    <w:p>
      <w:pPr>
        <w:ind w:left="8" w:right="3199"/>
        <w:spacing w:after="0" w:line="26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ectPr>
          <w:pgSz w:w="11900" w:h="16838" w:orient="portrait"/>
          <w:cols w:equalWidth="0" w:num="1">
            <w:col w:w="10227"/>
          </w:cols>
          <w:pgMar w:left="232" w:top="580" w:right="1440" w:bottom="1440" w:gutter="0" w:footer="0" w:header="0"/>
          <w:type w:val="continuous"/>
        </w:sectPr>
      </w:pP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Phone: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Paula J. Sasso</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Senior Manager, Pension Operations &amp; Compliance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781-522-5168</w:t>
      </w:r>
    </w:p>
    <w:p>
      <w:pPr>
        <w:spacing w:after="0" w:line="178" w:lineRule="exact"/>
        <w:rPr>
          <w:sz w:val="24"/>
          <w:szCs w:val="24"/>
          <w:color w:val="auto"/>
        </w:rPr>
      </w:pPr>
    </w:p>
    <w:p>
      <w:pPr>
        <w:sectPr>
          <w:pgSz w:w="11900" w:h="16838" w:orient="portrait"/>
          <w:cols w:equalWidth="0" w:num="2">
            <w:col w:w="548" w:space="620"/>
            <w:col w:w="9059"/>
          </w:cols>
          <w:pgMar w:left="232" w:top="580"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Signature, Place, and Date of Signing:</w:t>
      </w:r>
    </w:p>
    <w:p>
      <w:pPr>
        <w:sectPr>
          <w:pgSz w:w="11900" w:h="16838" w:orient="portrait"/>
          <w:cols w:equalWidth="0" w:num="1">
            <w:col w:w="10227"/>
          </w:cols>
          <w:pgMar w:left="232" w:top="580" w:right="1440" w:bottom="1440" w:gutter="0" w:footer="0" w:header="0"/>
          <w:type w:val="continuous"/>
        </w:sectPr>
      </w:pPr>
    </w:p>
    <w:p>
      <w:pPr>
        <w:spacing w:after="0" w:line="188" w:lineRule="exact"/>
        <w:rPr>
          <w:sz w:val="24"/>
          <w:szCs w:val="24"/>
          <w:color w:val="auto"/>
        </w:rPr>
      </w:pPr>
    </w:p>
    <w:p>
      <w:pPr>
        <w:ind w:left="628"/>
        <w:spacing w:after="0" w:line="270" w:lineRule="auto"/>
        <w:rPr>
          <w:sz w:val="20"/>
          <w:szCs w:val="20"/>
          <w:color w:val="auto"/>
        </w:rPr>
      </w:pPr>
      <w:r>
        <w:rPr>
          <w:rFonts w:ascii="Courier New" w:cs="Courier New" w:eastAsia="Courier New" w:hAnsi="Courier New"/>
          <w:sz w:val="14"/>
          <w:szCs w:val="14"/>
          <w:color w:val="auto"/>
        </w:rPr>
        <w:t>/s/ Paula J. Sasso ------------------ [Signature]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Waltham,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October 27, 2011</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7" w:lineRule="exact"/>
        <w:rPr>
          <w:sz w:val="24"/>
          <w:szCs w:val="24"/>
          <w:color w:val="auto"/>
        </w:rPr>
      </w:pPr>
    </w:p>
    <w:p>
      <w:pPr>
        <w:sectPr>
          <w:pgSz w:w="11900" w:h="16838" w:orient="portrait"/>
          <w:cols w:equalWidth="0" w:num="3">
            <w:col w:w="2248" w:space="280"/>
            <w:col w:w="2160" w:space="360"/>
            <w:col w:w="5179"/>
          </w:cols>
          <w:pgMar w:left="232" w:top="580"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Report Type (Check only one):</w:t>
      </w:r>
    </w:p>
    <w:p>
      <w:pPr>
        <w:spacing w:after="0" w:line="178" w:lineRule="exact"/>
        <w:rPr>
          <w:sz w:val="24"/>
          <w:szCs w:val="24"/>
          <w:color w:val="auto"/>
        </w:rPr>
      </w:pPr>
    </w:p>
    <w:p>
      <w:pPr>
        <w:ind w:left="448" w:right="3099" w:hanging="448"/>
        <w:spacing w:after="0" w:line="243"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448" w:right="3819" w:hanging="450"/>
        <w:spacing w:after="0" w:line="243" w:lineRule="auto"/>
        <w:tabs>
          <w:tab w:leader="none" w:pos="427" w:val="left"/>
        </w:tabs>
        <w:rPr>
          <w:sz w:val="20"/>
          <w:szCs w:val="20"/>
          <w:color w:val="auto"/>
        </w:rPr>
      </w:pPr>
      <w:r>
        <w:rPr>
          <w:rFonts w:ascii="Courier New" w:cs="Courier New" w:eastAsia="Courier New" w:hAnsi="Courier New"/>
          <w:sz w:val="15"/>
          <w:szCs w:val="15"/>
          <w:color w:val="auto"/>
        </w:rPr>
        <w:t>[_]</w:t>
        <w:tab/>
        <w:t>13F NOTICE. (Check here if no holdings are in this report, and all holdings are reported by other reporting manager(s).)</w:t>
      </w:r>
    </w:p>
    <w:p>
      <w:pPr>
        <w:spacing w:after="0" w:line="176" w:lineRule="exact"/>
        <w:rPr>
          <w:sz w:val="24"/>
          <w:szCs w:val="24"/>
          <w:color w:val="auto"/>
        </w:rPr>
      </w:pPr>
    </w:p>
    <w:p>
      <w:pPr>
        <w:ind w:left="448" w:right="3199" w:hanging="450"/>
        <w:spacing w:after="0" w:line="244" w:lineRule="auto"/>
        <w:tabs>
          <w:tab w:leader="none" w:pos="427" w:val="left"/>
        </w:tabs>
        <w:rPr>
          <w:sz w:val="20"/>
          <w:szCs w:val="20"/>
          <w:color w:val="auto"/>
        </w:rPr>
      </w:pPr>
      <w:r>
        <w:rPr>
          <w:rFonts w:ascii="Courier New" w:cs="Courier New" w:eastAsia="Courier New" w:hAnsi="Courier New"/>
          <w:sz w:val="15"/>
          <w:szCs w:val="15"/>
          <w:color w:val="auto"/>
        </w:rPr>
        <w:t>[_]</w:t>
        <w:tab/>
        <w:t>13F COMBINATION REPORT. (Check here if a portion of the holdings for this reporting manager are reported in this report and a portion are reported by other reporting manager(s).)</w:t>
      </w:r>
    </w:p>
    <w:p>
      <w:pPr>
        <w:sectPr>
          <w:pgSz w:w="11900" w:h="16838" w:orient="portrait"/>
          <w:cols w:equalWidth="0" w:num="1">
            <w:col w:w="10227"/>
          </w:cols>
          <w:pgMar w:left="232" w:top="580"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392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FORM 13F SUMMARY PAGE</w:t>
            </w:r>
          </w:p>
        </w:tc>
      </w:tr>
      <w:tr>
        <w:trPr>
          <w:trHeight w:val="34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Report Summary:</w:t>
            </w:r>
          </w:p>
        </w:tc>
        <w:tc>
          <w:tcPr>
            <w:tcW w:w="1080" w:type="dxa"/>
            <w:vAlign w:val="bottom"/>
          </w:tcPr>
          <w:p>
            <w:pPr>
              <w:spacing w:after="0"/>
              <w:rPr>
                <w:sz w:val="24"/>
                <w:szCs w:val="24"/>
                <w:color w:val="auto"/>
              </w:rPr>
            </w:pPr>
          </w:p>
        </w:tc>
      </w:tr>
      <w:tr>
        <w:trPr>
          <w:trHeight w:val="34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0</w:t>
            </w:r>
          </w:p>
        </w:tc>
      </w:tr>
      <w:tr>
        <w:trPr>
          <w:trHeight w:val="347"/>
        </w:trPr>
        <w:tc>
          <w:tcPr>
            <w:tcW w:w="760" w:type="dxa"/>
            <w:vAlign w:val="bottom"/>
          </w:tcPr>
          <w:p>
            <w:pPr>
              <w:spacing w:after="0"/>
              <w:rPr>
                <w:sz w:val="20"/>
                <w:szCs w:val="20"/>
                <w:color w:val="auto"/>
              </w:rPr>
            </w:pPr>
            <w:r>
              <w:rPr>
                <w:rFonts w:ascii="Courier New" w:cs="Courier New" w:eastAsia="Courier New" w:hAnsi="Courier New"/>
                <w:sz w:val="15"/>
                <w:szCs w:val="15"/>
                <w:color w:val="auto"/>
              </w:rPr>
              <w:t>Form 13F</w:t>
            </w:r>
          </w:p>
        </w:tc>
        <w:tc>
          <w:tcPr>
            <w:tcW w:w="2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Information Table Entry Total:</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r>
      <w:tr>
        <w:trPr>
          <w:trHeight w:val="347"/>
        </w:trPr>
        <w:tc>
          <w:tcPr>
            <w:tcW w:w="760" w:type="dxa"/>
            <w:vAlign w:val="bottom"/>
          </w:tcPr>
          <w:p>
            <w:pPr>
              <w:spacing w:after="0"/>
              <w:rPr>
                <w:sz w:val="20"/>
                <w:szCs w:val="20"/>
                <w:color w:val="auto"/>
              </w:rPr>
            </w:pPr>
            <w:r>
              <w:rPr>
                <w:rFonts w:ascii="Courier New" w:cs="Courier New" w:eastAsia="Courier New" w:hAnsi="Courier New"/>
                <w:sz w:val="15"/>
                <w:szCs w:val="15"/>
                <w:color w:val="auto"/>
              </w:rPr>
              <w:t>Form 13F</w:t>
            </w:r>
          </w:p>
        </w:tc>
        <w:tc>
          <w:tcPr>
            <w:tcW w:w="2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Information Table Value Total:</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$2,220,149</w:t>
            </w:r>
          </w:p>
        </w:tc>
      </w:tr>
      <w:tr>
        <w:trPr>
          <w:trHeight w:val="173"/>
        </w:trPr>
        <w:tc>
          <w:tcPr>
            <w:tcW w:w="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w w:val="98"/>
              </w:rPr>
              <w:t>(thousands)</w:t>
            </w:r>
          </w:p>
        </w:tc>
      </w:tr>
      <w:tr>
        <w:trPr>
          <w:trHeight w:val="34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List of Other Included Managers: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760" w:type="dxa"/>
            <w:vAlign w:val="bottom"/>
          </w:tcPr>
          <w:p>
            <w:pPr>
              <w:spacing w:after="0"/>
              <w:rPr>
                <w:sz w:val="24"/>
                <w:szCs w:val="24"/>
                <w:color w:val="auto"/>
              </w:rPr>
            </w:pPr>
          </w:p>
        </w:tc>
        <w:tc>
          <w:tcPr>
            <w:tcW w:w="2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4540" w:type="dxa"/>
            <w:vAlign w:val="bottom"/>
            <w:gridSpan w:val="3"/>
          </w:tcPr>
          <w:p>
            <w:pPr>
              <w:ind w:left="1620"/>
              <w:spacing w:after="0"/>
              <w:rPr>
                <w:sz w:val="20"/>
                <w:szCs w:val="20"/>
                <w:color w:val="auto"/>
              </w:rPr>
            </w:pPr>
            <w:r>
              <w:rPr>
                <w:rFonts w:ascii="Courier New" w:cs="Courier New" w:eastAsia="Courier New" w:hAnsi="Courier New"/>
                <w:sz w:val="15"/>
                <w:szCs w:val="15"/>
                <w:color w:val="auto"/>
              </w:rPr>
              <w:t>FORM 13F INFORMATION TABLE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94"/>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COLUMN 1</w:t>
            </w:r>
          </w:p>
        </w:tc>
        <w:tc>
          <w:tcPr>
            <w:tcW w:w="230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COLUMN 2</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COLUMN 3</w:t>
            </w:r>
          </w:p>
        </w:tc>
        <w:tc>
          <w:tcPr>
            <w:tcW w:w="140" w:type="dxa"/>
            <w:vAlign w:val="bottom"/>
          </w:tcPr>
          <w:p>
            <w:pPr>
              <w:spacing w:after="0"/>
              <w:rPr>
                <w:sz w:val="24"/>
                <w:szCs w:val="2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COLUMN 4</w:t>
            </w:r>
          </w:p>
        </w:tc>
        <w:tc>
          <w:tcPr>
            <w:tcW w:w="15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COLUMN 5</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COLUMN 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COLUMN 7</w:t>
            </w:r>
          </w:p>
        </w:tc>
        <w:tc>
          <w:tcPr>
            <w:tcW w:w="14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COLUMN 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2300" w:type="dxa"/>
            <w:vAlign w:val="bottom"/>
          </w:tcPr>
          <w:p>
            <w:pPr>
              <w:spacing w:after="0"/>
              <w:rPr>
                <w:sz w:val="15"/>
                <w:szCs w:val="15"/>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SHRS OR</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 PUT/ INVESTMENT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VOTING AUTHORITY</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ISSUER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TITLE OF CLASS</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CUSIP</w:t>
            </w:r>
          </w:p>
        </w:tc>
        <w:tc>
          <w:tcPr>
            <w:tcW w:w="14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(X1000)</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PRN AMT</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PRN CALL DISCRETION MANAGER</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SOLE SHARED NONE</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 ------ ----</w:t>
            </w:r>
          </w:p>
        </w:tc>
      </w:tr>
      <w:tr>
        <w:trPr>
          <w:trHeight w:val="347"/>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SPDR BARCLAYS CAPITAL 1-3 MONT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78464A680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15,202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331,567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CONSUMER STAPLES SELECT SECTOR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81369Y308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7,519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257,267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UTILITIES SELECT SECTOR SPDR 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81369Y886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227,316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DREYFUS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CASH MGMT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996085254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BARCLAYS TIPS BOND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464287176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9,918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86,206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BARCLAYS AGGREGATE BON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464287226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102,875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932,346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IBOXX $ HIGH YIELD CORE</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464288513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8,595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105,721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IBOXX INVESTMENT GRADE</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464287242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67,193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599,410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SPDR DOW JONES INDUSTRIAL</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78467X109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334,647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3,146,956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DOW JONES SELECT DIVID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464287168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78,359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1,666,159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MSCI EAFE INDEX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464287465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43,535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935,849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MSCI SINGAPORE INDEX 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464286673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11,819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1,107,764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MSCI UNITED KINGDON 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464286699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317,598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S&amp;P MIDCAP 400 GROWTH</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464287606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17,672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206,963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RUSSELL 1000 INDEX FUN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464287622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92,061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1,518,413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RUSSELL 1000 GROWTH 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464287614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54,768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1,073,470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RUSSELL MIDCAP INDEX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464287499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86,151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1,017,256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RUSSELL 3000 INDEX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464287689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8,487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131,734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DOW JONES US REAL ESTA</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464287739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52,120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1,081,563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ISHARES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DOW JONES US TELECOMMU</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464287713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13,446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685,000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SPDR S&amp;P MIDCAP 400 ETF TRUST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78467Y107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168,811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1,246,850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MARKET VECTORS - AGRIBUSINESS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57060U605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20,304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494,029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OIL SERVICES HOLDERS TRUST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678002106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72,500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SPDR DOW JONES INTERNATIONAL 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78463X863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11,263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358,255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SPDR S&amp;P 500 ETF TRUST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78462F103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779,709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7,092,778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VANGUARD MSCI EAFE EFT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921943858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15,465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526,745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VANGUARD MSCI EUROPEAN ETF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922042874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12,711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322,391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VANGUARD TOTAL STOCK MARKET ET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922908769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17,710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317,450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VANGUARD MSCI EMERGING MARKETS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922042858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14,749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419,025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ENERGY SELECT SECTOR SPDR FUND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81369Y506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56,324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996,019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INDUSTRIAL SELECT SECTOR SPDR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81369Y704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53,664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1,891,604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CONSUMER STAPLES SELECT SECTOR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ETF</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81369Y308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45,793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1,566,667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SOLE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NONE</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X</w:t>
            </w:r>
          </w:p>
        </w:tc>
      </w:tr>
      <w:tr>
        <w:trPr>
          <w:trHeight w:val="173"/>
        </w:trPr>
        <w:tc>
          <w:tcPr>
            <w:tcW w:w="7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2,220,149.00</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520"/>
        </w:trPr>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63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2019-12-10T17:08:33Z</dcterms:created>
  <dcterms:modified xsi:type="dcterms:W3CDTF">2019-12-10T17:08:33Z</dcterms:modified>
</cp:coreProperties>
</file>